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29" w:rsidRPr="00472316" w:rsidRDefault="00BE4D29" w:rsidP="00BE4D2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72316">
        <w:rPr>
          <w:rFonts w:ascii="TH Niramit AS" w:hAnsi="TH Niramit AS" w:cs="TH Niramit AS"/>
          <w:b/>
          <w:bCs/>
          <w:sz w:val="32"/>
          <w:szCs w:val="32"/>
          <w:cs/>
        </w:rPr>
        <w:t>แบบตรวจสอบ</w:t>
      </w:r>
      <w:r w:rsidRPr="00472316">
        <w:rPr>
          <w:rFonts w:ascii="TH Niramit AS" w:hAnsi="TH Niramit AS" w:cs="TH Niramit AS" w:hint="cs"/>
          <w:b/>
          <w:bCs/>
          <w:sz w:val="32"/>
          <w:szCs w:val="32"/>
          <w:cs/>
        </w:rPr>
        <w:t>ค่านิยมร่วมและ</w:t>
      </w:r>
      <w:r w:rsidRPr="00472316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การดำเนินงานของหน่วยงาน</w:t>
      </w:r>
    </w:p>
    <w:p w:rsidR="00BE4D29" w:rsidRPr="00472316" w:rsidRDefault="00BE4D29" w:rsidP="00BE4D2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72316">
        <w:rPr>
          <w:rFonts w:ascii="TH Niramit AS" w:hAnsi="TH Niramit AS" w:cs="TH Niramit AS" w:hint="cs"/>
          <w:b/>
          <w:bCs/>
          <w:sz w:val="32"/>
          <w:szCs w:val="32"/>
          <w:cs/>
        </w:rPr>
        <w:t>ที่สอดคล้องกับ</w:t>
      </w:r>
      <w:r w:rsidRPr="00472316">
        <w:rPr>
          <w:rFonts w:ascii="TH Niramit AS" w:hAnsi="TH Niramit AS" w:cs="TH Niramit AS"/>
          <w:b/>
          <w:bCs/>
          <w:sz w:val="32"/>
          <w:szCs w:val="32"/>
          <w:cs/>
        </w:rPr>
        <w:t>การส่งเสริมค่านิยมร่วม</w:t>
      </w:r>
      <w:r w:rsidRPr="00472316">
        <w:rPr>
          <w:rFonts w:ascii="TH Niramit AS" w:hAnsi="TH Niramit AS" w:cs="TH Niramit AS" w:hint="cs"/>
          <w:b/>
          <w:bCs/>
          <w:sz w:val="32"/>
          <w:szCs w:val="32"/>
          <w:cs/>
        </w:rPr>
        <w:t>ของ</w:t>
      </w:r>
      <w:r w:rsidRPr="00472316">
        <w:rPr>
          <w:rFonts w:ascii="TH Niramit AS" w:hAnsi="TH Niramit AS" w:cs="TH Niramit AS"/>
          <w:b/>
          <w:bCs/>
          <w:sz w:val="32"/>
          <w:szCs w:val="32"/>
          <w:cs/>
        </w:rPr>
        <w:t>บุคลากรในกระบวนการยุติธรรม</w:t>
      </w:r>
    </w:p>
    <w:p w:rsidR="00BE4D29" w:rsidRDefault="00BE4D29" w:rsidP="00BE4D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67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Niramit AS" w:hAnsi="TH Niramit AS" w:cs="TH Niramit AS"/>
          <w:b/>
          <w:bCs/>
          <w:sz w:val="32"/>
          <w:szCs w:val="32"/>
        </w:rPr>
        <w:t>Justice Official</w:t>
      </w:r>
      <w:r w:rsidRPr="00191EAB">
        <w:rPr>
          <w:rFonts w:ascii="TH Niramit AS" w:hAnsi="TH Niramit AS" w:cs="TH Niramit AS"/>
          <w:b/>
          <w:bCs/>
          <w:sz w:val="32"/>
          <w:szCs w:val="32"/>
        </w:rPr>
        <w:t xml:space="preserve"> Development Platform V: JODP</w:t>
      </w:r>
      <w:r w:rsidRPr="00191EAB">
        <w:rPr>
          <w:rFonts w:ascii="TH Niramit AS" w:hAnsi="TH Niramit AS" w:cs="TH Niramit AS"/>
          <w:b/>
          <w:bCs/>
          <w:sz w:val="32"/>
          <w:szCs w:val="32"/>
          <w:cs/>
        </w:rPr>
        <w:t xml:space="preserve"> 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E4D29" w:rsidRPr="00E90210" w:rsidRDefault="00BE4D29" w:rsidP="00BE4D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b/>
          <w:bCs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BE4D29" w:rsidRPr="00472316" w:rsidRDefault="00BE4D29" w:rsidP="00BE4D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472316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คำชี้แจง</w:t>
      </w:r>
      <w:r w:rsidRPr="00472316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472316">
        <w:rPr>
          <w:rFonts w:ascii="TH SarabunIT๙" w:hAnsi="TH SarabunIT๙" w:cs="TH SarabunIT๙"/>
          <w:b/>
          <w:bCs/>
          <w:sz w:val="30"/>
          <w:szCs w:val="30"/>
        </w:rPr>
        <w:t>:</w:t>
      </w:r>
      <w:r w:rsidRPr="00472316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472316">
        <w:rPr>
          <w:rFonts w:ascii="TH SarabunIT๙" w:hAnsi="TH SarabunIT๙" w:cs="TH SarabunIT๙"/>
          <w:sz w:val="28"/>
          <w:szCs w:val="28"/>
          <w:cs/>
        </w:rPr>
        <w:t>แบบตรวจสอบ</w:t>
      </w:r>
      <w:r>
        <w:rPr>
          <w:rFonts w:ascii="TH SarabunIT๙" w:hAnsi="TH SarabunIT๙" w:cs="TH SarabunIT๙" w:hint="cs"/>
          <w:sz w:val="28"/>
          <w:szCs w:val="28"/>
          <w:cs/>
        </w:rPr>
        <w:t>ฯ มี</w:t>
      </w:r>
      <w:r w:rsidRPr="00472316">
        <w:rPr>
          <w:rFonts w:ascii="TH SarabunIT๙" w:hAnsi="TH SarabunIT๙" w:cs="TH SarabunIT๙"/>
          <w:sz w:val="28"/>
          <w:szCs w:val="28"/>
          <w:cs/>
        </w:rPr>
        <w:t>วัตถุประสงค์เพื่อตรวจสอบค่านิยมร่วมและการดำเนินงานของหน่วยงานที่สอดคล้องกับ</w:t>
      </w:r>
      <w:r>
        <w:rPr>
          <w:rFonts w:ascii="TH SarabunIT๙" w:hAnsi="TH SarabunIT๙" w:cs="TH SarabunIT๙" w:hint="cs"/>
          <w:sz w:val="28"/>
          <w:szCs w:val="28"/>
          <w:cs/>
        </w:rPr>
        <w:br/>
      </w:r>
      <w:r w:rsidRPr="00472316">
        <w:rPr>
          <w:rFonts w:ascii="TH SarabunIT๙" w:hAnsi="TH SarabunIT๙" w:cs="TH SarabunIT๙"/>
          <w:sz w:val="28"/>
          <w:szCs w:val="28"/>
          <w:cs/>
        </w:rPr>
        <w:t>การส่งเสริมค่านิยมร่วมของบุคลากรในกระบวนการยุติธรรม เพื่อนำไปพัฒนาแนวทางการส่งเสริมค่านิยมร่วมของบุคลากรในกระบวนการยุติธรรมให้เป็นไปตามมติคณะรัฐมนตรี ทั้งนี้ ขอความร่ว</w:t>
      </w:r>
      <w:r>
        <w:rPr>
          <w:rFonts w:ascii="TH SarabunIT๙" w:hAnsi="TH SarabunIT๙" w:cs="TH SarabunIT๙"/>
          <w:sz w:val="28"/>
          <w:szCs w:val="28"/>
          <w:cs/>
        </w:rPr>
        <w:t>มมือหน่วยงานในกระบวนการยุติธรรม</w:t>
      </w:r>
      <w:r w:rsidRPr="00472316">
        <w:rPr>
          <w:rFonts w:ascii="TH SarabunIT๙" w:hAnsi="TH SarabunIT๙" w:cs="TH SarabunIT๙"/>
          <w:sz w:val="28"/>
          <w:szCs w:val="28"/>
          <w:cs/>
        </w:rPr>
        <w:t>กรอกแบบตรวจสอบ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472316">
        <w:rPr>
          <w:rFonts w:ascii="TH SarabunIT๙" w:hAnsi="TH SarabunIT๙" w:cs="TH SarabunIT๙"/>
          <w:sz w:val="28"/>
          <w:szCs w:val="28"/>
          <w:cs/>
        </w:rPr>
        <w:t>และจัดส่งไปยังสำนักงานกิจการยุติธรรมภายใน ๓0 วันทำการ หลังได้รับแนวทางฉบับนี้</w:t>
      </w:r>
    </w:p>
    <w:p w:rsidR="00BE4D29" w:rsidRPr="00191EAB" w:rsidRDefault="00BE4D29" w:rsidP="00BE4D29">
      <w:pPr>
        <w:spacing w:before="120"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191EA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1. </w:t>
      </w:r>
      <w:r w:rsidRPr="00191EAB">
        <w:rPr>
          <w:rFonts w:ascii="TH SarabunIT๙" w:hAnsi="TH SarabunIT๙" w:cs="TH SarabunIT๙"/>
          <w:b/>
          <w:bCs/>
          <w:sz w:val="30"/>
          <w:szCs w:val="30"/>
          <w:cs/>
        </w:rPr>
        <w:t>ชื่อหน่วยงาน</w:t>
      </w:r>
    </w:p>
    <w:p w:rsidR="00BE4D29" w:rsidRDefault="00BE4D29" w:rsidP="00BE4D29">
      <w:pPr>
        <w:spacing w:before="120" w:after="0" w:line="240" w:lineRule="auto"/>
        <w:rPr>
          <w:rFonts w:ascii="TH SarabunIT๙" w:hAnsi="TH SarabunIT๙" w:cs="TH SarabunIT๙"/>
          <w:sz w:val="30"/>
          <w:szCs w:val="30"/>
        </w:rPr>
      </w:pPr>
      <w:r w:rsidRPr="00902512">
        <w:rPr>
          <w:rFonts w:ascii="TH SarabunIT๙" w:hAnsi="TH SarabunIT๙" w:cs="TH SarabunIT๙"/>
          <w:sz w:val="30"/>
          <w:szCs w:val="30"/>
          <w:cs/>
        </w:rPr>
        <w:t>........</w:t>
      </w:r>
      <w:r w:rsidRPr="00902512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</w:t>
      </w:r>
      <w:r w:rsidRPr="00902512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</w:t>
      </w:r>
    </w:p>
    <w:p w:rsidR="00BE4D29" w:rsidRPr="00191EAB" w:rsidRDefault="00BE4D29" w:rsidP="00BE4D29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 w:hint="cs"/>
          <w:b/>
          <w:bCs/>
          <w:sz w:val="30"/>
          <w:szCs w:val="30"/>
          <w:cs/>
        </w:rPr>
      </w:pPr>
      <w:r w:rsidRPr="00191EA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2. หน่วยงานของท่านมีสำนัก/กอง ที่มีภารกิจในการส่งเสริมค่านิยม คุณธรรม จริยธรรมหรือไม่ </w:t>
      </w:r>
    </w:p>
    <w:p w:rsidR="00BE4D29" w:rsidRPr="000A2E3F" w:rsidRDefault="00BE4D29" w:rsidP="00BE4D29">
      <w:pPr>
        <w:tabs>
          <w:tab w:val="left" w:pos="567"/>
        </w:tabs>
        <w:spacing w:before="120" w:after="0"/>
        <w:rPr>
          <w:rFonts w:ascii="TH SarabunIT๙" w:hAnsi="TH SarabunIT๙" w:cs="TH SarabunIT๙"/>
          <w:spacing w:val="-2"/>
          <w:sz w:val="30"/>
          <w:szCs w:val="30"/>
        </w:rPr>
      </w:pPr>
      <w:r>
        <w:rPr>
          <w:rFonts w:ascii="Wingdings 2" w:hAnsi="Wingdings 2"/>
          <w:sz w:val="30"/>
          <w:szCs w:val="30"/>
        </w:rPr>
        <w:tab/>
      </w:r>
      <w:r w:rsidRPr="000A2E3F">
        <w:rPr>
          <w:rFonts w:ascii="TH SarabunIT๙" w:hAnsi="TH SarabunIT๙" w:cs="TH SarabunIT๙"/>
          <w:spacing w:val="-2"/>
          <w:sz w:val="30"/>
          <w:szCs w:val="30"/>
        </w:rPr>
        <w:t></w:t>
      </w:r>
      <w:r w:rsidRPr="000A2E3F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ไม่มี</w:t>
      </w:r>
      <w:r w:rsidRPr="000A2E3F">
        <w:rPr>
          <w:rFonts w:ascii="TH SarabunIT๙" w:hAnsi="TH SarabunIT๙" w:cs="TH SarabunIT๙"/>
          <w:spacing w:val="-2"/>
          <w:sz w:val="30"/>
          <w:szCs w:val="30"/>
        </w:rPr>
        <w:tab/>
      </w:r>
      <w:r w:rsidRPr="000A2E3F">
        <w:rPr>
          <w:rFonts w:ascii="TH SarabunIT๙" w:hAnsi="TH SarabunIT๙" w:cs="TH SarabunIT๙"/>
          <w:spacing w:val="-2"/>
          <w:sz w:val="30"/>
          <w:szCs w:val="30"/>
        </w:rPr>
        <w:tab/>
      </w:r>
      <w:r w:rsidRPr="000A2E3F">
        <w:rPr>
          <w:rFonts w:ascii="TH SarabunIT๙" w:hAnsi="TH SarabunIT๙" w:cs="TH SarabunIT๙"/>
          <w:spacing w:val="-2"/>
          <w:sz w:val="30"/>
          <w:szCs w:val="30"/>
        </w:rPr>
        <w:t xml:space="preserve"> </w:t>
      </w:r>
      <w:r w:rsidRPr="000A2E3F">
        <w:rPr>
          <w:rFonts w:ascii="TH SarabunIT๙" w:hAnsi="TH SarabunIT๙" w:cs="TH SarabunIT๙"/>
          <w:spacing w:val="-2"/>
          <w:sz w:val="30"/>
          <w:szCs w:val="30"/>
          <w:cs/>
        </w:rPr>
        <w:t>มี</w:t>
      </w:r>
      <w:r w:rsidRPr="000A2E3F">
        <w:rPr>
          <w:rFonts w:ascii="TH SarabunIT๙" w:hAnsi="TH SarabunIT๙" w:cs="TH SarabunIT๙" w:hint="cs"/>
          <w:spacing w:val="-2"/>
          <w:sz w:val="30"/>
          <w:szCs w:val="30"/>
          <w:cs/>
        </w:rPr>
        <w:t xml:space="preserve"> </w:t>
      </w:r>
      <w:r w:rsidRPr="000A2E3F">
        <w:rPr>
          <w:rFonts w:ascii="TH SarabunIT๙" w:hAnsi="TH SarabunIT๙" w:cs="TH SarabunIT๙"/>
          <w:spacing w:val="-2"/>
          <w:sz w:val="30"/>
          <w:szCs w:val="30"/>
          <w:cs/>
        </w:rPr>
        <w:t>โปรด</w:t>
      </w:r>
      <w:r w:rsidRPr="000A2E3F">
        <w:rPr>
          <w:rFonts w:ascii="TH SarabunIT๙" w:hAnsi="TH SarabunIT๙" w:cs="TH SarabunIT๙" w:hint="cs"/>
          <w:spacing w:val="-2"/>
          <w:sz w:val="30"/>
          <w:szCs w:val="30"/>
          <w:cs/>
        </w:rPr>
        <w:t>ระบุ.</w:t>
      </w:r>
      <w:r w:rsidRPr="000A2E3F">
        <w:rPr>
          <w:rFonts w:ascii="TH SarabunIT๙" w:hAnsi="TH SarabunIT๙" w:cs="TH SarabunIT๙"/>
          <w:spacing w:val="-2"/>
          <w:sz w:val="30"/>
          <w:szCs w:val="30"/>
          <w:cs/>
        </w:rPr>
        <w:t>.........................................</w:t>
      </w:r>
      <w:r w:rsidRPr="000A2E3F">
        <w:rPr>
          <w:rFonts w:ascii="TH SarabunIT๙" w:hAnsi="TH SarabunIT๙" w:cs="TH SarabunIT๙" w:hint="cs"/>
          <w:spacing w:val="-2"/>
          <w:sz w:val="30"/>
          <w:szCs w:val="30"/>
          <w:cs/>
        </w:rPr>
        <w:t>.......................</w:t>
      </w:r>
      <w:r w:rsidRPr="000A2E3F">
        <w:rPr>
          <w:rFonts w:ascii="TH SarabunIT๙" w:hAnsi="TH SarabunIT๙" w:cs="TH SarabunIT๙"/>
          <w:spacing w:val="-2"/>
          <w:sz w:val="30"/>
          <w:szCs w:val="30"/>
          <w:cs/>
        </w:rPr>
        <w:t>......................</w:t>
      </w:r>
      <w:r w:rsidRPr="000A2E3F">
        <w:rPr>
          <w:rFonts w:ascii="TH SarabunIT๙" w:hAnsi="TH SarabunIT๙" w:cs="TH SarabunIT๙" w:hint="cs"/>
          <w:spacing w:val="-2"/>
          <w:sz w:val="30"/>
          <w:szCs w:val="30"/>
          <w:cs/>
        </w:rPr>
        <w:t>............................</w:t>
      </w:r>
    </w:p>
    <w:p w:rsidR="00BE4D29" w:rsidRPr="000A2E3F" w:rsidRDefault="00BE4D29" w:rsidP="00BE4D29">
      <w:pPr>
        <w:spacing w:before="120" w:after="0"/>
        <w:rPr>
          <w:rFonts w:ascii="TH SarabunIT๙" w:hAnsi="TH SarabunIT๙" w:cs="TH SarabunIT๙"/>
          <w:b/>
          <w:bCs/>
          <w:spacing w:val="-2"/>
          <w:sz w:val="30"/>
          <w:szCs w:val="30"/>
        </w:rPr>
      </w:pPr>
      <w:r w:rsidRPr="00191EAB">
        <w:rPr>
          <w:rFonts w:ascii="TH SarabunIT๙" w:hAnsi="TH SarabunIT๙" w:cs="TH SarabunIT๙" w:hint="cs"/>
          <w:b/>
          <w:bCs/>
          <w:spacing w:val="-2"/>
          <w:sz w:val="30"/>
          <w:szCs w:val="30"/>
          <w:cs/>
        </w:rPr>
        <w:t xml:space="preserve">3. </w:t>
      </w:r>
      <w:r w:rsidRPr="000A2E3F">
        <w:rPr>
          <w:rFonts w:ascii="TH SarabunIT๙" w:hAnsi="TH SarabunIT๙" w:cs="TH SarabunIT๙" w:hint="cs"/>
          <w:b/>
          <w:bCs/>
          <w:spacing w:val="-2"/>
          <w:sz w:val="30"/>
          <w:szCs w:val="30"/>
          <w:cs/>
        </w:rPr>
        <w:t>หน่วยงานของท่านมีการกำหนดค่านิยมร่วมของหน่วยงานหรือไม่</w:t>
      </w:r>
    </w:p>
    <w:p w:rsidR="00BE4D29" w:rsidRDefault="00BE4D29" w:rsidP="00BE4D29">
      <w:pPr>
        <w:spacing w:before="120" w:after="0"/>
        <w:ind w:firstLine="567"/>
        <w:rPr>
          <w:rFonts w:ascii="TH SarabunIT๙" w:hAnsi="TH SarabunIT๙" w:cs="TH SarabunIT๙"/>
          <w:spacing w:val="-2"/>
          <w:sz w:val="30"/>
          <w:szCs w:val="30"/>
        </w:rPr>
      </w:pPr>
      <w:r w:rsidRPr="000A2E3F">
        <w:rPr>
          <w:rFonts w:ascii="TH SarabunIT๙" w:hAnsi="TH SarabunIT๙" w:cs="TH SarabunIT๙"/>
          <w:b/>
          <w:bCs/>
          <w:spacing w:val="-2"/>
          <w:sz w:val="30"/>
          <w:szCs w:val="30"/>
        </w:rPr>
        <w:t></w:t>
      </w:r>
      <w:r w:rsidRPr="000A2E3F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ไม่มี</w:t>
      </w:r>
      <w:r w:rsidRPr="000A2E3F">
        <w:rPr>
          <w:rFonts w:ascii="TH SarabunIT๙" w:hAnsi="TH SarabunIT๙" w:cs="TH SarabunIT๙"/>
          <w:spacing w:val="-2"/>
          <w:sz w:val="30"/>
          <w:szCs w:val="30"/>
        </w:rPr>
        <w:tab/>
      </w:r>
      <w:r w:rsidRPr="000A2E3F">
        <w:rPr>
          <w:rFonts w:ascii="TH SarabunIT๙" w:hAnsi="TH SarabunIT๙" w:cs="TH SarabunIT๙"/>
          <w:spacing w:val="-2"/>
          <w:sz w:val="30"/>
          <w:szCs w:val="30"/>
        </w:rPr>
        <w:tab/>
      </w:r>
      <w:r w:rsidRPr="000A2E3F">
        <w:rPr>
          <w:rFonts w:ascii="TH SarabunIT๙" w:hAnsi="TH SarabunIT๙" w:cs="TH SarabunIT๙"/>
          <w:spacing w:val="-2"/>
          <w:sz w:val="30"/>
          <w:szCs w:val="30"/>
        </w:rPr>
        <w:t xml:space="preserve"> </w:t>
      </w:r>
      <w:r w:rsidRPr="000A2E3F">
        <w:rPr>
          <w:rFonts w:ascii="TH SarabunIT๙" w:hAnsi="TH SarabunIT๙" w:cs="TH SarabunIT๙"/>
          <w:spacing w:val="-2"/>
          <w:sz w:val="30"/>
          <w:szCs w:val="30"/>
          <w:cs/>
        </w:rPr>
        <w:t>มี</w:t>
      </w:r>
      <w:r w:rsidRPr="000A2E3F">
        <w:rPr>
          <w:rFonts w:ascii="TH SarabunIT๙" w:hAnsi="TH SarabunIT๙" w:cs="TH SarabunIT๙" w:hint="cs"/>
          <w:spacing w:val="-2"/>
          <w:sz w:val="30"/>
          <w:szCs w:val="30"/>
          <w:cs/>
        </w:rPr>
        <w:t xml:space="preserve"> โปรดระบุ</w:t>
      </w:r>
      <w:r>
        <w:rPr>
          <w:rFonts w:ascii="TH SarabunIT๙" w:hAnsi="TH SarabunIT๙" w:cs="TH SarabunIT๙" w:hint="cs"/>
          <w:spacing w:val="-2"/>
          <w:sz w:val="30"/>
          <w:szCs w:val="30"/>
          <w:cs/>
        </w:rPr>
        <w:t>....................................................................................................................</w:t>
      </w:r>
    </w:p>
    <w:p w:rsidR="00BE4D29" w:rsidRDefault="00BE4D29" w:rsidP="00BE4D29">
      <w:pPr>
        <w:spacing w:after="0"/>
        <w:ind w:left="3402"/>
        <w:rPr>
          <w:rFonts w:ascii="TH SarabunIT๙" w:hAnsi="TH SarabunIT๙" w:cs="TH SarabunIT๙"/>
          <w:spacing w:val="-2"/>
          <w:sz w:val="30"/>
          <w:szCs w:val="30"/>
        </w:rPr>
      </w:pPr>
      <w:r w:rsidRPr="000A2E3F">
        <w:rPr>
          <w:rFonts w:ascii="TH SarabunIT๙" w:hAnsi="TH SarabunIT๙" w:cs="TH SarabunIT๙" w:hint="cs"/>
          <w:spacing w:val="-2"/>
          <w:sz w:val="30"/>
          <w:szCs w:val="30"/>
          <w:cs/>
        </w:rPr>
        <w:t>.</w:t>
      </w:r>
      <w:r w:rsidRPr="000A2E3F">
        <w:rPr>
          <w:rFonts w:ascii="TH SarabunIT๙" w:hAnsi="TH SarabunIT๙" w:cs="TH SarabunIT๙"/>
          <w:spacing w:val="-2"/>
          <w:sz w:val="30"/>
          <w:szCs w:val="30"/>
          <w:cs/>
        </w:rPr>
        <w:t>.........................................</w:t>
      </w:r>
      <w:r w:rsidRPr="000A2E3F">
        <w:rPr>
          <w:rFonts w:ascii="TH SarabunIT๙" w:hAnsi="TH SarabunIT๙" w:cs="TH SarabunIT๙" w:hint="cs"/>
          <w:spacing w:val="-2"/>
          <w:sz w:val="30"/>
          <w:szCs w:val="30"/>
          <w:cs/>
        </w:rPr>
        <w:t>.......................</w:t>
      </w:r>
      <w:r w:rsidRPr="000A2E3F">
        <w:rPr>
          <w:rFonts w:ascii="TH SarabunIT๙" w:hAnsi="TH SarabunIT๙" w:cs="TH SarabunIT๙"/>
          <w:spacing w:val="-2"/>
          <w:sz w:val="30"/>
          <w:szCs w:val="30"/>
          <w:cs/>
        </w:rPr>
        <w:t>......................</w:t>
      </w:r>
      <w:r w:rsidRPr="000A2E3F">
        <w:rPr>
          <w:rFonts w:ascii="TH SarabunIT๙" w:hAnsi="TH SarabunIT๙" w:cs="TH SarabunIT๙" w:hint="cs"/>
          <w:spacing w:val="-2"/>
          <w:sz w:val="30"/>
          <w:szCs w:val="30"/>
          <w:cs/>
        </w:rPr>
        <w:t>............................ .</w:t>
      </w:r>
      <w:r w:rsidRPr="000A2E3F">
        <w:rPr>
          <w:rFonts w:ascii="TH SarabunIT๙" w:hAnsi="TH SarabunIT๙" w:cs="TH SarabunIT๙"/>
          <w:spacing w:val="-2"/>
          <w:sz w:val="30"/>
          <w:szCs w:val="30"/>
          <w:cs/>
        </w:rPr>
        <w:t>.........................................</w:t>
      </w:r>
      <w:r w:rsidRPr="000A2E3F">
        <w:rPr>
          <w:rFonts w:ascii="TH SarabunIT๙" w:hAnsi="TH SarabunIT๙" w:cs="TH SarabunIT๙" w:hint="cs"/>
          <w:spacing w:val="-2"/>
          <w:sz w:val="30"/>
          <w:szCs w:val="30"/>
          <w:cs/>
        </w:rPr>
        <w:t>.......................</w:t>
      </w:r>
      <w:r w:rsidRPr="000A2E3F">
        <w:rPr>
          <w:rFonts w:ascii="TH SarabunIT๙" w:hAnsi="TH SarabunIT๙" w:cs="TH SarabunIT๙"/>
          <w:spacing w:val="-2"/>
          <w:sz w:val="30"/>
          <w:szCs w:val="30"/>
          <w:cs/>
        </w:rPr>
        <w:t>......................</w:t>
      </w:r>
      <w:r w:rsidRPr="000A2E3F">
        <w:rPr>
          <w:rFonts w:ascii="TH SarabunIT๙" w:hAnsi="TH SarabunIT๙" w:cs="TH SarabunIT๙" w:hint="cs"/>
          <w:spacing w:val="-2"/>
          <w:sz w:val="30"/>
          <w:szCs w:val="30"/>
          <w:cs/>
        </w:rPr>
        <w:t>............................</w:t>
      </w:r>
    </w:p>
    <w:p w:rsidR="00BE4D29" w:rsidRDefault="00BE4D29" w:rsidP="00BE4D29">
      <w:pPr>
        <w:spacing w:after="0"/>
        <w:ind w:left="3402"/>
        <w:rPr>
          <w:rFonts w:ascii="TH SarabunIT๙" w:hAnsi="TH SarabunIT๙" w:cs="TH SarabunIT๙"/>
          <w:spacing w:val="-2"/>
          <w:sz w:val="30"/>
          <w:szCs w:val="30"/>
        </w:rPr>
      </w:pPr>
      <w:r w:rsidRPr="000A2E3F">
        <w:rPr>
          <w:rFonts w:ascii="TH SarabunIT๙" w:hAnsi="TH SarabunIT๙" w:cs="TH SarabunIT๙" w:hint="cs"/>
          <w:spacing w:val="-2"/>
          <w:sz w:val="30"/>
          <w:szCs w:val="30"/>
          <w:cs/>
        </w:rPr>
        <w:t>.</w:t>
      </w:r>
      <w:r w:rsidRPr="000A2E3F">
        <w:rPr>
          <w:rFonts w:ascii="TH SarabunIT๙" w:hAnsi="TH SarabunIT๙" w:cs="TH SarabunIT๙"/>
          <w:spacing w:val="-2"/>
          <w:sz w:val="30"/>
          <w:szCs w:val="30"/>
          <w:cs/>
        </w:rPr>
        <w:t>.........................................</w:t>
      </w:r>
      <w:r w:rsidRPr="000A2E3F">
        <w:rPr>
          <w:rFonts w:ascii="TH SarabunIT๙" w:hAnsi="TH SarabunIT๙" w:cs="TH SarabunIT๙" w:hint="cs"/>
          <w:spacing w:val="-2"/>
          <w:sz w:val="30"/>
          <w:szCs w:val="30"/>
          <w:cs/>
        </w:rPr>
        <w:t>.......................</w:t>
      </w:r>
      <w:r w:rsidRPr="000A2E3F">
        <w:rPr>
          <w:rFonts w:ascii="TH SarabunIT๙" w:hAnsi="TH SarabunIT๙" w:cs="TH SarabunIT๙"/>
          <w:spacing w:val="-2"/>
          <w:sz w:val="30"/>
          <w:szCs w:val="30"/>
          <w:cs/>
        </w:rPr>
        <w:t>......................</w:t>
      </w:r>
      <w:r w:rsidRPr="000A2E3F">
        <w:rPr>
          <w:rFonts w:ascii="TH SarabunIT๙" w:hAnsi="TH SarabunIT๙" w:cs="TH SarabunIT๙" w:hint="cs"/>
          <w:spacing w:val="-2"/>
          <w:sz w:val="30"/>
          <w:szCs w:val="30"/>
          <w:cs/>
        </w:rPr>
        <w:t>............................</w:t>
      </w:r>
    </w:p>
    <w:p w:rsidR="00BE4D29" w:rsidRPr="000A2E3F" w:rsidRDefault="00BE4D29" w:rsidP="00BE4D29">
      <w:pPr>
        <w:spacing w:after="0"/>
        <w:ind w:left="3402"/>
        <w:rPr>
          <w:rFonts w:ascii="TH SarabunIT๙" w:hAnsi="TH SarabunIT๙" w:cs="TH SarabunIT๙"/>
          <w:spacing w:val="-2"/>
          <w:sz w:val="12"/>
          <w:szCs w:val="12"/>
        </w:rPr>
      </w:pPr>
    </w:p>
    <w:p w:rsidR="00BE4D29" w:rsidRPr="007263A4" w:rsidRDefault="00BE4D29" w:rsidP="00BE4D29">
      <w:pPr>
        <w:spacing w:after="0"/>
        <w:ind w:left="284" w:hanging="284"/>
        <w:rPr>
          <w:rFonts w:ascii="TH SarabunIT๙" w:hAnsi="TH SarabunIT๙" w:cs="TH SarabunIT๙"/>
          <w:b/>
          <w:bCs/>
          <w:spacing w:val="-2"/>
          <w:sz w:val="28"/>
          <w:szCs w:val="28"/>
          <w:cs/>
        </w:rPr>
      </w:pPr>
      <w:r w:rsidRPr="000A2E3F">
        <w:rPr>
          <w:rFonts w:ascii="TH SarabunIT๙" w:hAnsi="TH SarabunIT๙" w:cs="TH SarabunIT๙" w:hint="cs"/>
          <w:b/>
          <w:bCs/>
          <w:spacing w:val="-2"/>
          <w:sz w:val="28"/>
          <w:szCs w:val="28"/>
          <w:cs/>
        </w:rPr>
        <w:t xml:space="preserve">4. </w:t>
      </w:r>
      <w:r>
        <w:rPr>
          <w:rFonts w:ascii="TH SarabunIT๙" w:hAnsi="TH SarabunIT๙" w:cs="TH SarabunIT๙" w:hint="cs"/>
          <w:b/>
          <w:bCs/>
          <w:spacing w:val="-2"/>
          <w:sz w:val="28"/>
          <w:szCs w:val="28"/>
          <w:cs/>
        </w:rPr>
        <w:t xml:space="preserve"> </w:t>
      </w:r>
      <w:r w:rsidRPr="000A2E3F">
        <w:rPr>
          <w:rFonts w:ascii="TH SarabunIT๙" w:hAnsi="TH SarabunIT๙" w:cs="TH SarabunIT๙"/>
          <w:b/>
          <w:bCs/>
          <w:spacing w:val="-2"/>
          <w:sz w:val="28"/>
          <w:szCs w:val="28"/>
          <w:cs/>
        </w:rPr>
        <w:t>หน่วยงานของท่านมี</w:t>
      </w:r>
      <w:r>
        <w:rPr>
          <w:rFonts w:ascii="TH SarabunIT๙" w:hAnsi="TH SarabunIT๙" w:cs="TH SarabunIT๙" w:hint="cs"/>
          <w:b/>
          <w:bCs/>
          <w:spacing w:val="-2"/>
          <w:sz w:val="28"/>
          <w:szCs w:val="28"/>
          <w:cs/>
        </w:rPr>
        <w:t>ค่านิยมร่วม และกิจกรรม/โครงการ</w:t>
      </w:r>
      <w:r w:rsidRPr="000A2E3F">
        <w:rPr>
          <w:rFonts w:ascii="TH SarabunIT๙" w:hAnsi="TH SarabunIT๙" w:cs="TH SarabunIT๙" w:hint="cs"/>
          <w:b/>
          <w:bCs/>
          <w:spacing w:val="-2"/>
          <w:sz w:val="28"/>
          <w:szCs w:val="28"/>
          <w:cs/>
        </w:rPr>
        <w:t>ที่สอดคล้องต่อ</w:t>
      </w:r>
      <w:r w:rsidRPr="000A2E3F">
        <w:rPr>
          <w:rFonts w:ascii="TH SarabunIT๙" w:hAnsi="TH SarabunIT๙" w:cs="TH SarabunIT๙"/>
          <w:b/>
          <w:bCs/>
          <w:spacing w:val="-2"/>
          <w:sz w:val="28"/>
          <w:szCs w:val="28"/>
          <w:cs/>
        </w:rPr>
        <w:t>ค่านิยมร่วม</w:t>
      </w:r>
      <w:r>
        <w:rPr>
          <w:rFonts w:ascii="TH SarabunIT๙" w:hAnsi="TH SarabunIT๙" w:cs="TH SarabunIT๙" w:hint="cs"/>
          <w:b/>
          <w:bCs/>
          <w:spacing w:val="-2"/>
          <w:sz w:val="28"/>
          <w:szCs w:val="28"/>
          <w:cs/>
        </w:rPr>
        <w:t>ฯหรือไม่</w:t>
      </w:r>
      <w:r>
        <w:rPr>
          <w:rFonts w:ascii="TH SarabunIT๙" w:hAnsi="TH SarabunIT๙" w:cs="TH SarabunIT๙"/>
          <w:b/>
          <w:bCs/>
          <w:spacing w:val="-2"/>
          <w:sz w:val="28"/>
          <w:szCs w:val="28"/>
        </w:rPr>
        <w:t xml:space="preserve"> </w:t>
      </w:r>
      <w:r>
        <w:rPr>
          <w:rFonts w:ascii="TH SarabunIT๙" w:hAnsi="TH SarabunIT๙" w:cs="TH SarabunIT๙" w:hint="cs"/>
          <w:b/>
          <w:bCs/>
          <w:spacing w:val="-2"/>
          <w:sz w:val="28"/>
          <w:szCs w:val="28"/>
          <w:cs/>
        </w:rPr>
        <w:t>พร้อมทั้ง ขอให้พิจารณาความสอดคล้องของค่านิยมร่วม</w:t>
      </w:r>
      <w:r w:rsidRPr="000A2E3F">
        <w:rPr>
          <w:rFonts w:ascii="TH SarabunIT๙" w:hAnsi="TH SarabunIT๙" w:cs="TH SarabunIT๙"/>
          <w:b/>
          <w:bCs/>
          <w:spacing w:val="-2"/>
          <w:sz w:val="28"/>
          <w:szCs w:val="28"/>
          <w:cs/>
        </w:rPr>
        <w:t>ของบุคลากรในกระบวนการยุติธรรม</w:t>
      </w:r>
      <w:r>
        <w:rPr>
          <w:rFonts w:ascii="TH SarabunIT๙" w:hAnsi="TH SarabunIT๙" w:cs="TH SarabunIT๙" w:hint="cs"/>
          <w:b/>
          <w:bCs/>
          <w:spacing w:val="-2"/>
          <w:sz w:val="28"/>
          <w:szCs w:val="28"/>
          <w:cs/>
        </w:rPr>
        <w:t xml:space="preserve"> </w:t>
      </w:r>
      <w:r w:rsidRPr="007263A4">
        <w:rPr>
          <w:rFonts w:ascii="TH SarabunIT๙" w:hAnsi="TH SarabunIT๙" w:cs="TH SarabunIT๙" w:hint="cs"/>
          <w:b/>
          <w:bCs/>
          <w:cs/>
        </w:rPr>
        <w:t xml:space="preserve">( ทำเครื่องหมาย  </w:t>
      </w:r>
      <w:r w:rsidRPr="007263A4">
        <w:rPr>
          <w:rFonts w:ascii="Tahoma" w:hAnsi="Tahoma" w:cs="Tahoma"/>
          <w:b/>
          <w:bCs/>
          <w:sz w:val="12"/>
          <w:szCs w:val="12"/>
          <w:cs/>
        </w:rPr>
        <w:t>√</w:t>
      </w:r>
      <w:r w:rsidRPr="007263A4">
        <w:rPr>
          <w:rFonts w:ascii="TH SarabunIT๙" w:hAnsi="TH SarabunIT๙" w:cs="TH SarabunIT๙" w:hint="cs"/>
          <w:b/>
          <w:bCs/>
          <w:cs/>
        </w:rPr>
        <w:t xml:space="preserve">  ในช่องที่สอดคล้อง)</w:t>
      </w:r>
    </w:p>
    <w:tbl>
      <w:tblPr>
        <w:tblStyle w:val="TableGri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9"/>
        <w:gridCol w:w="3405"/>
        <w:gridCol w:w="709"/>
        <w:gridCol w:w="709"/>
        <w:gridCol w:w="709"/>
        <w:gridCol w:w="709"/>
        <w:gridCol w:w="709"/>
      </w:tblGrid>
      <w:tr w:rsidR="00BE4D29" w:rsidRPr="00191EAB" w:rsidTr="007C1EC5">
        <w:trPr>
          <w:trHeight w:val="436"/>
          <w:tblHeader/>
        </w:trPr>
        <w:tc>
          <w:tcPr>
            <w:tcW w:w="1839" w:type="dxa"/>
            <w:vMerge w:val="restart"/>
            <w:shd w:val="clear" w:color="auto" w:fill="D9D9D9" w:themeFill="background1" w:themeFillShade="D9"/>
            <w:vAlign w:val="center"/>
          </w:tcPr>
          <w:p w:rsidR="00BE4D29" w:rsidRPr="00FD5AF7" w:rsidRDefault="00BE4D29" w:rsidP="007C1E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D5AF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ค่านิยมร่วมของหน่วยงานของท่าน</w:t>
            </w:r>
          </w:p>
        </w:tc>
        <w:tc>
          <w:tcPr>
            <w:tcW w:w="3405" w:type="dxa"/>
            <w:vMerge w:val="restart"/>
            <w:shd w:val="clear" w:color="auto" w:fill="D9D9D9" w:themeFill="background1" w:themeFillShade="D9"/>
            <w:vAlign w:val="center"/>
          </w:tcPr>
          <w:p w:rsidR="00BE4D29" w:rsidRPr="00FD5AF7" w:rsidRDefault="00BE4D29" w:rsidP="007C1EC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D5AF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กิจกรรม/ โครงการ</w:t>
            </w:r>
          </w:p>
        </w:tc>
        <w:tc>
          <w:tcPr>
            <w:tcW w:w="35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D29" w:rsidRPr="00FD5AF7" w:rsidRDefault="00BE4D29" w:rsidP="007C1E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5AF7">
              <w:rPr>
                <w:rFonts w:ascii="TH SarabunIT๙" w:hAnsi="TH SarabunIT๙" w:cs="TH SarabunIT๙"/>
                <w:b/>
                <w:bCs/>
                <w:cs/>
              </w:rPr>
              <w:t>สอดคล้องกับค่านิยมร่วม</w:t>
            </w:r>
            <w:r w:rsidRPr="00FD5AF7">
              <w:rPr>
                <w:rFonts w:ascii="TH SarabunIT๙" w:hAnsi="TH SarabunIT๙" w:cs="TH SarabunIT๙" w:hint="cs"/>
                <w:b/>
                <w:bCs/>
                <w:cs/>
              </w:rPr>
              <w:t>ฯ</w:t>
            </w:r>
          </w:p>
          <w:p w:rsidR="00BE4D29" w:rsidRPr="00FD5AF7" w:rsidRDefault="00BE4D29" w:rsidP="007C1EC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D5AF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 ( ทำเครื่องหมาย  √  ในช่องที่สอดคล้อง)</w:t>
            </w:r>
          </w:p>
        </w:tc>
      </w:tr>
      <w:tr w:rsidR="00BE4D29" w:rsidRPr="00191EAB" w:rsidTr="007C1EC5">
        <w:trPr>
          <w:trHeight w:val="171"/>
          <w:tblHeader/>
        </w:trPr>
        <w:tc>
          <w:tcPr>
            <w:tcW w:w="1839" w:type="dxa"/>
            <w:vMerge/>
            <w:shd w:val="clear" w:color="auto" w:fill="D9D9D9" w:themeFill="background1" w:themeFillShade="D9"/>
            <w:vAlign w:val="center"/>
          </w:tcPr>
          <w:p w:rsidR="00BE4D29" w:rsidRPr="00FD5AF7" w:rsidRDefault="00BE4D29" w:rsidP="007C1E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5" w:type="dxa"/>
            <w:vMerge/>
            <w:shd w:val="clear" w:color="auto" w:fill="D9D9D9" w:themeFill="background1" w:themeFillShade="D9"/>
            <w:vAlign w:val="center"/>
          </w:tcPr>
          <w:p w:rsidR="00BE4D29" w:rsidRPr="00FD5AF7" w:rsidRDefault="00BE4D29" w:rsidP="007C1EC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4D29" w:rsidRPr="00FD5AF7" w:rsidRDefault="00BE4D29" w:rsidP="007C1E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D5AF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4D29" w:rsidRPr="00FD5AF7" w:rsidRDefault="00BE4D29" w:rsidP="007C1E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D5AF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4D29" w:rsidRPr="00FD5AF7" w:rsidRDefault="00BE4D29" w:rsidP="007C1E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D5AF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4D29" w:rsidRPr="00FD5AF7" w:rsidRDefault="00BE4D29" w:rsidP="007C1E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D5AF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BE4D29" w:rsidRPr="00FD5AF7" w:rsidRDefault="00BE4D29" w:rsidP="007C1E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D5AF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T</w:t>
            </w:r>
          </w:p>
        </w:tc>
      </w:tr>
      <w:tr w:rsidR="00BE4D29" w:rsidRPr="003005DD" w:rsidTr="007C1EC5">
        <w:trPr>
          <w:cantSplit/>
          <w:trHeight w:val="1912"/>
          <w:tblHeader/>
        </w:trPr>
        <w:tc>
          <w:tcPr>
            <w:tcW w:w="1839" w:type="dxa"/>
            <w:vMerge/>
            <w:shd w:val="clear" w:color="auto" w:fill="EEECE1" w:themeFill="background2"/>
            <w:vAlign w:val="center"/>
          </w:tcPr>
          <w:p w:rsidR="00BE4D29" w:rsidRPr="00FD5AF7" w:rsidRDefault="00BE4D29" w:rsidP="007C1E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5" w:type="dxa"/>
            <w:vMerge/>
            <w:shd w:val="clear" w:color="auto" w:fill="EEECE1" w:themeFill="background2"/>
          </w:tcPr>
          <w:p w:rsidR="00BE4D29" w:rsidRPr="00FD5AF7" w:rsidRDefault="00BE4D29" w:rsidP="007C1EC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BE4D29" w:rsidRPr="00FD5AF7" w:rsidRDefault="00BE4D29" w:rsidP="007C1EC5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D5AF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ยืนหยัดในความถูกต้อง</w:t>
            </w:r>
          </w:p>
          <w:p w:rsidR="00BE4D29" w:rsidRPr="00FD5AF7" w:rsidRDefault="00BE4D29" w:rsidP="007C1EC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D5AF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เที่ยงธรรม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BE4D29" w:rsidRPr="00FD5AF7" w:rsidRDefault="00BE4D29" w:rsidP="007C1EC5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D5AF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มีคุณธรรม จริยธรรม</w:t>
            </w:r>
          </w:p>
          <w:p w:rsidR="00BE4D29" w:rsidRPr="00FD5AF7" w:rsidRDefault="00BE4D29" w:rsidP="007C1EC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D5AF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ซื่อสัตย์สุจริต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BE4D29" w:rsidRPr="00FD5AF7" w:rsidRDefault="00BE4D29" w:rsidP="007C1EC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D5AF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มีจิตสำนึกในการใช้อำนาจหน้าที่ตามกฎหมาย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BE4D29" w:rsidRPr="00FD5AF7" w:rsidRDefault="00BE4D29" w:rsidP="007C1EC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D5AF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ใฝ่รู้กฎหมายและ</w:t>
            </w:r>
          </w:p>
          <w:p w:rsidR="00BE4D29" w:rsidRPr="00FD5AF7" w:rsidRDefault="00BE4D29" w:rsidP="007C1EC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D5AF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กระบวนการยุติธรรม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BE4D29" w:rsidRPr="00FD5AF7" w:rsidRDefault="00BE4D29" w:rsidP="007C1EC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D5AF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ผดุงความยุติธรรมแก่ประชาชน โดยไม่เลือกปฏิบัติ</w:t>
            </w: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 w:val="restart"/>
          </w:tcPr>
          <w:p w:rsidR="00BE4D29" w:rsidRPr="003005DD" w:rsidRDefault="00BE4D29" w:rsidP="007C1EC5">
            <w:pPr>
              <w:ind w:right="56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3405" w:type="dxa"/>
            <w:tcBorders>
              <w:bottom w:val="dotted" w:sz="4" w:space="0" w:color="auto"/>
            </w:tcBorders>
          </w:tcPr>
          <w:p w:rsidR="00BE4D29" w:rsidRPr="003005DD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/>
          </w:tcPr>
          <w:p w:rsidR="00BE4D29" w:rsidRPr="003005DD" w:rsidRDefault="00BE4D29" w:rsidP="007C1EC5">
            <w:pPr>
              <w:ind w:right="56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/>
          </w:tcPr>
          <w:p w:rsidR="00BE4D29" w:rsidRPr="003005DD" w:rsidRDefault="00BE4D29" w:rsidP="007C1EC5">
            <w:pPr>
              <w:ind w:right="56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5" w:type="dxa"/>
            <w:tcBorders>
              <w:top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 w:val="restart"/>
          </w:tcPr>
          <w:p w:rsidR="00BE4D29" w:rsidRPr="003005DD" w:rsidRDefault="00BE4D29" w:rsidP="007C1EC5">
            <w:pPr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 w:rsidRPr="003005DD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2. </w:t>
            </w:r>
          </w:p>
        </w:tc>
        <w:tc>
          <w:tcPr>
            <w:tcW w:w="3405" w:type="dxa"/>
            <w:tcBorders>
              <w:bottom w:val="dotted" w:sz="4" w:space="0" w:color="auto"/>
            </w:tcBorders>
          </w:tcPr>
          <w:p w:rsidR="00BE4D29" w:rsidRPr="003005DD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/>
          </w:tcPr>
          <w:p w:rsidR="00BE4D29" w:rsidRPr="003005DD" w:rsidRDefault="00BE4D29" w:rsidP="007C1EC5">
            <w:pPr>
              <w:ind w:right="56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/>
          </w:tcPr>
          <w:p w:rsidR="00BE4D29" w:rsidRPr="003005DD" w:rsidRDefault="00BE4D29" w:rsidP="007C1EC5">
            <w:pPr>
              <w:ind w:right="56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5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 w:val="restart"/>
          </w:tcPr>
          <w:p w:rsidR="00BE4D29" w:rsidRPr="003005DD" w:rsidRDefault="00BE4D29" w:rsidP="007C1EC5">
            <w:pPr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 w:rsidRPr="003005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 </w:t>
            </w:r>
          </w:p>
        </w:tc>
        <w:tc>
          <w:tcPr>
            <w:tcW w:w="3405" w:type="dxa"/>
            <w:tcBorders>
              <w:bottom w:val="dotted" w:sz="4" w:space="0" w:color="auto"/>
            </w:tcBorders>
          </w:tcPr>
          <w:p w:rsidR="00BE4D29" w:rsidRPr="003005DD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/>
          </w:tcPr>
          <w:p w:rsidR="00BE4D29" w:rsidRPr="003005DD" w:rsidRDefault="00BE4D29" w:rsidP="007C1EC5">
            <w:pPr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/>
          </w:tcPr>
          <w:p w:rsidR="00BE4D29" w:rsidRPr="003005DD" w:rsidRDefault="00BE4D29" w:rsidP="007C1EC5">
            <w:pPr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5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 w:val="restart"/>
          </w:tcPr>
          <w:p w:rsidR="00BE4D29" w:rsidRPr="003005DD" w:rsidRDefault="00BE4D29" w:rsidP="007C1EC5">
            <w:pPr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 w:rsidRPr="003005DD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lastRenderedPageBreak/>
              <w:t xml:space="preserve">4. </w:t>
            </w:r>
          </w:p>
        </w:tc>
        <w:tc>
          <w:tcPr>
            <w:tcW w:w="3405" w:type="dxa"/>
            <w:tcBorders>
              <w:bottom w:val="dotted" w:sz="4" w:space="0" w:color="auto"/>
            </w:tcBorders>
          </w:tcPr>
          <w:p w:rsidR="00BE4D29" w:rsidRPr="003005DD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/>
          </w:tcPr>
          <w:p w:rsidR="00BE4D29" w:rsidRPr="003005DD" w:rsidRDefault="00BE4D29" w:rsidP="007C1EC5">
            <w:pPr>
              <w:ind w:right="56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/>
          </w:tcPr>
          <w:p w:rsidR="00BE4D29" w:rsidRPr="003005DD" w:rsidRDefault="00BE4D29" w:rsidP="007C1EC5">
            <w:pPr>
              <w:ind w:right="56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5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 w:val="restart"/>
          </w:tcPr>
          <w:p w:rsidR="00BE4D29" w:rsidRPr="003005DD" w:rsidRDefault="00BE4D29" w:rsidP="007C1EC5">
            <w:pPr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 w:rsidRPr="003005DD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5. </w:t>
            </w:r>
          </w:p>
        </w:tc>
        <w:tc>
          <w:tcPr>
            <w:tcW w:w="3405" w:type="dxa"/>
            <w:tcBorders>
              <w:bottom w:val="dotted" w:sz="4" w:space="0" w:color="auto"/>
            </w:tcBorders>
          </w:tcPr>
          <w:p w:rsidR="00BE4D29" w:rsidRPr="003005DD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/>
          </w:tcPr>
          <w:p w:rsidR="00BE4D29" w:rsidRPr="003005DD" w:rsidRDefault="00BE4D29" w:rsidP="007C1EC5">
            <w:pPr>
              <w:ind w:right="56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/>
          </w:tcPr>
          <w:p w:rsidR="00BE4D29" w:rsidRPr="003005DD" w:rsidRDefault="00BE4D29" w:rsidP="007C1EC5">
            <w:pPr>
              <w:ind w:right="56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5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 w:val="restart"/>
          </w:tcPr>
          <w:p w:rsidR="00BE4D29" w:rsidRPr="003005DD" w:rsidRDefault="00BE4D29" w:rsidP="007C1EC5">
            <w:pPr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</w:t>
            </w:r>
          </w:p>
        </w:tc>
        <w:tc>
          <w:tcPr>
            <w:tcW w:w="3405" w:type="dxa"/>
            <w:tcBorders>
              <w:bottom w:val="dotted" w:sz="4" w:space="0" w:color="auto"/>
            </w:tcBorders>
          </w:tcPr>
          <w:p w:rsidR="00BE4D29" w:rsidRPr="003005DD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/>
          </w:tcPr>
          <w:p w:rsidR="00BE4D29" w:rsidRPr="003005DD" w:rsidRDefault="00BE4D29" w:rsidP="007C1EC5">
            <w:pPr>
              <w:ind w:right="56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/>
          </w:tcPr>
          <w:p w:rsidR="00BE4D29" w:rsidRPr="003005DD" w:rsidRDefault="00BE4D29" w:rsidP="007C1EC5">
            <w:pPr>
              <w:ind w:right="56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5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 w:val="restart"/>
          </w:tcPr>
          <w:p w:rsidR="00BE4D29" w:rsidRPr="003005DD" w:rsidRDefault="00BE4D29" w:rsidP="007C1EC5">
            <w:pPr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7</w:t>
            </w:r>
            <w:r w:rsidRPr="003005DD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3405" w:type="dxa"/>
            <w:tcBorders>
              <w:bottom w:val="dotted" w:sz="4" w:space="0" w:color="auto"/>
            </w:tcBorders>
          </w:tcPr>
          <w:p w:rsidR="00BE4D29" w:rsidRPr="003005DD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/>
          </w:tcPr>
          <w:p w:rsidR="00BE4D29" w:rsidRPr="003005DD" w:rsidRDefault="00BE4D29" w:rsidP="007C1EC5">
            <w:pPr>
              <w:ind w:right="56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/>
          </w:tcPr>
          <w:p w:rsidR="00BE4D29" w:rsidRPr="003005DD" w:rsidRDefault="00BE4D29" w:rsidP="007C1EC5">
            <w:pPr>
              <w:ind w:right="56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5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 w:val="restart"/>
          </w:tcPr>
          <w:p w:rsidR="00BE4D29" w:rsidRPr="003005DD" w:rsidRDefault="00BE4D29" w:rsidP="007C1EC5">
            <w:pPr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8</w:t>
            </w:r>
            <w:r w:rsidRPr="003005DD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3405" w:type="dxa"/>
            <w:tcBorders>
              <w:bottom w:val="dotted" w:sz="4" w:space="0" w:color="auto"/>
            </w:tcBorders>
          </w:tcPr>
          <w:p w:rsidR="00BE4D29" w:rsidRPr="003005DD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/>
          </w:tcPr>
          <w:p w:rsidR="00BE4D29" w:rsidRPr="003005DD" w:rsidRDefault="00BE4D29" w:rsidP="007C1EC5">
            <w:pPr>
              <w:ind w:right="56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E4D29" w:rsidRPr="003005DD" w:rsidTr="007C1EC5">
        <w:trPr>
          <w:trHeight w:val="397"/>
        </w:trPr>
        <w:tc>
          <w:tcPr>
            <w:tcW w:w="1839" w:type="dxa"/>
            <w:vMerge/>
          </w:tcPr>
          <w:p w:rsidR="00BE4D29" w:rsidRPr="003005DD" w:rsidRDefault="00BE4D29" w:rsidP="007C1EC5">
            <w:pPr>
              <w:ind w:right="56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5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10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E4D29" w:rsidRPr="00131091" w:rsidRDefault="00BE4D29" w:rsidP="007C1EC5">
            <w:pPr>
              <w:spacing w:before="100" w:beforeAutospacing="1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BE4D29" w:rsidRDefault="00BE4D29" w:rsidP="00BE4D29">
      <w:pPr>
        <w:pStyle w:val="ListParagraph"/>
        <w:spacing w:after="0" w:line="240" w:lineRule="auto"/>
        <w:ind w:left="0"/>
        <w:jc w:val="thaiDistribute"/>
        <w:rPr>
          <w:rFonts w:ascii="TH SarabunIT๙" w:eastAsia="Calibri" w:hAnsi="TH SarabunIT๙" w:cs="TH SarabunIT๙"/>
          <w:b/>
          <w:bCs/>
          <w:sz w:val="18"/>
          <w:szCs w:val="18"/>
        </w:rPr>
      </w:pPr>
    </w:p>
    <w:p w:rsidR="00BE4D29" w:rsidRPr="00326E73" w:rsidRDefault="00BE4D29" w:rsidP="00BE4D29">
      <w:pPr>
        <w:pStyle w:val="ListParagraph"/>
        <w:spacing w:after="0" w:line="240" w:lineRule="auto"/>
        <w:ind w:left="0"/>
        <w:jc w:val="thaiDistribute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326E73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5. ผู้ให้ข้อมูล</w:t>
      </w:r>
    </w:p>
    <w:p w:rsidR="00BE4D29" w:rsidRPr="00326E73" w:rsidRDefault="00BE4D29" w:rsidP="00BE4D29">
      <w:pPr>
        <w:pStyle w:val="ListParagraph"/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326E73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ชื่อ </w:t>
      </w:r>
      <w:r w:rsidRPr="00326E73">
        <w:rPr>
          <w:rFonts w:ascii="TH SarabunIT๙" w:eastAsia="Calibri" w:hAnsi="TH SarabunIT๙" w:cs="TH SarabunIT๙"/>
          <w:sz w:val="30"/>
          <w:szCs w:val="30"/>
          <w:cs/>
        </w:rPr>
        <w:t>–</w:t>
      </w:r>
      <w:r w:rsidRPr="00326E7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สกุล.................................................................................... ตำแหน่ง................................................................</w:t>
      </w:r>
    </w:p>
    <w:p w:rsidR="00BE4D29" w:rsidRPr="00326E73" w:rsidRDefault="00BE4D29" w:rsidP="00BE4D29">
      <w:pPr>
        <w:pStyle w:val="ListParagraph"/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326E73">
        <w:rPr>
          <w:rFonts w:ascii="TH SarabunIT๙" w:eastAsia="Calibri" w:hAnsi="TH SarabunIT๙" w:cs="TH SarabunIT๙" w:hint="cs"/>
          <w:sz w:val="30"/>
          <w:szCs w:val="30"/>
          <w:cs/>
        </w:rPr>
        <w:t>สำนัก/กอง.....................................................................................โทรศัพท์................................................................</w:t>
      </w:r>
    </w:p>
    <w:p w:rsidR="00BE4D29" w:rsidRPr="00326E73" w:rsidRDefault="00BE4D29" w:rsidP="00BE4D29">
      <w:pPr>
        <w:pStyle w:val="ListParagraph"/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326E73">
        <w:rPr>
          <w:rFonts w:ascii="TH SarabunIT๙" w:eastAsia="Calibri" w:hAnsi="TH SarabunIT๙" w:cs="TH SarabunIT๙"/>
          <w:sz w:val="30"/>
          <w:szCs w:val="30"/>
        </w:rPr>
        <w:t>E-mail….………………………………………………………………………….…</w:t>
      </w:r>
      <w:r w:rsidRPr="00326E73">
        <w:rPr>
          <w:rFonts w:ascii="TH SarabunIT๙" w:eastAsia="Calibri" w:hAnsi="TH SarabunIT๙" w:cs="TH SarabunIT๙" w:hint="cs"/>
          <w:sz w:val="30"/>
          <w:szCs w:val="30"/>
          <w:cs/>
        </w:rPr>
        <w:t>ข้อมูล ณ วันที่.......................................................</w:t>
      </w:r>
    </w:p>
    <w:p w:rsidR="00BE4D29" w:rsidRPr="00BE4D29" w:rsidRDefault="00BE4D29" w:rsidP="00BE4D29">
      <w:pPr>
        <w:tabs>
          <w:tab w:val="left" w:pos="9360"/>
        </w:tabs>
        <w:spacing w:after="0" w:line="240" w:lineRule="auto"/>
        <w:jc w:val="both"/>
        <w:rPr>
          <w:rFonts w:ascii="TH SarabunIT๙" w:hAnsi="TH SarabunIT๙" w:cs="TH SarabunIT๙"/>
          <w:spacing w:val="-6"/>
          <w:sz w:val="30"/>
          <w:szCs w:val="30"/>
        </w:rPr>
      </w:pPr>
    </w:p>
    <w:p w:rsidR="00BE4D29" w:rsidRPr="00BE4D29" w:rsidRDefault="00BE4D29" w:rsidP="00BE4D29">
      <w:pPr>
        <w:tabs>
          <w:tab w:val="left" w:pos="9360"/>
        </w:tabs>
        <w:spacing w:after="0" w:line="240" w:lineRule="auto"/>
        <w:jc w:val="both"/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</w:pPr>
      <w:r w:rsidRPr="00BE4D29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หมายเหตุ </w:t>
      </w:r>
      <w:r w:rsidRPr="00BE4D29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BE4D29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BE4D29">
        <w:rPr>
          <w:rFonts w:ascii="TH SarabunIT๙" w:hAnsi="TH SarabunIT๙" w:cs="TH SarabunIT๙"/>
          <w:sz w:val="30"/>
          <w:szCs w:val="30"/>
          <w:cs/>
        </w:rPr>
        <w:t>สามา</w:t>
      </w:r>
      <w:r w:rsidRPr="00BE4D29">
        <w:rPr>
          <w:rFonts w:ascii="TH SarabunIT๙" w:hAnsi="TH SarabunIT๙" w:cs="TH SarabunIT๙"/>
          <w:noProof/>
          <w:sz w:val="30"/>
          <w:szCs w:val="30"/>
          <w:cs/>
        </w:rPr>
        <w:t>รถดาวน์โหลด</w:t>
      </w:r>
      <w:r w:rsidRPr="00BE4D29">
        <w:rPr>
          <w:rFonts w:ascii="TH SarabunIT๙" w:hAnsi="TH SarabunIT๙" w:cs="TH SarabunIT๙"/>
          <w:sz w:val="30"/>
          <w:szCs w:val="30"/>
          <w:cs/>
        </w:rPr>
        <w:t>แบบรายงาน</w:t>
      </w:r>
      <w:r w:rsidRPr="00BE4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E4D29">
        <w:rPr>
          <w:rFonts w:ascii="TH SarabunPSK" w:hAnsi="TH SarabunPSK" w:cs="TH SarabunPSK"/>
          <w:sz w:val="30"/>
          <w:szCs w:val="30"/>
        </w:rPr>
        <w:t>JODP</w:t>
      </w:r>
      <w:r w:rsidRPr="00BE4D29">
        <w:rPr>
          <w:rFonts w:ascii="TH SarabunPSK" w:hAnsi="TH SarabunPSK" w:cs="TH SarabunPSK"/>
          <w:sz w:val="30"/>
          <w:szCs w:val="30"/>
          <w:cs/>
        </w:rPr>
        <w:t>5</w:t>
      </w:r>
      <w:r w:rsidRPr="00BE4D29">
        <w:rPr>
          <w:rFonts w:ascii="TH SarabunIT๙" w:hAnsi="TH SarabunIT๙" w:cs="TH SarabunIT๙"/>
          <w:sz w:val="30"/>
          <w:szCs w:val="30"/>
          <w:cs/>
        </w:rPr>
        <w:t xml:space="preserve"> ได้ที่ </w:t>
      </w:r>
      <w:hyperlink r:id="rId7" w:history="1">
        <w:r w:rsidRPr="00BE4D29">
          <w:rPr>
            <w:rStyle w:val="Hyperlink"/>
            <w:rFonts w:ascii="TH SarabunIT๙" w:hAnsi="TH SarabunIT๙" w:cs="TH SarabunIT๙"/>
            <w:color w:val="auto"/>
            <w:sz w:val="30"/>
            <w:szCs w:val="30"/>
            <w:u w:val="none"/>
          </w:rPr>
          <w:t>www.oja.go.th/th/</w:t>
        </w:r>
      </w:hyperlink>
      <w:r w:rsidRPr="00BE4D29">
        <w:rPr>
          <w:rStyle w:val="Hyperlink"/>
          <w:rFonts w:ascii="TH SarabunIT๙" w:hAnsi="TH SarabunIT๙" w:cs="TH SarabunIT๙"/>
          <w:color w:val="auto"/>
          <w:sz w:val="30"/>
          <w:szCs w:val="30"/>
          <w:u w:val="none"/>
        </w:rPr>
        <w:t>corevalue</w:t>
      </w:r>
    </w:p>
    <w:p w:rsidR="00BE4D29" w:rsidRPr="00BE4D29" w:rsidRDefault="00BE4D29" w:rsidP="00BE4D29">
      <w:pPr>
        <w:tabs>
          <w:tab w:val="left" w:pos="9360"/>
        </w:tabs>
        <w:spacing w:after="0" w:line="240" w:lineRule="auto"/>
        <w:ind w:left="-90"/>
        <w:jc w:val="right"/>
        <w:rPr>
          <w:rFonts w:ascii="TH SarabunIT๙" w:hAnsi="TH SarabunIT๙" w:cs="TH SarabunIT๙"/>
          <w:sz w:val="30"/>
          <w:szCs w:val="30"/>
        </w:rPr>
      </w:pPr>
      <w:r w:rsidRPr="00BE4D29">
        <w:rPr>
          <w:noProof/>
        </w:rPr>
        <w:drawing>
          <wp:inline distT="0" distB="0" distL="0" distR="0" wp14:anchorId="29387943" wp14:editId="7690D7AD">
            <wp:extent cx="501650" cy="501650"/>
            <wp:effectExtent l="0" t="0" r="0" b="0"/>
            <wp:docPr id="1" name="Picture 1" descr="ผลการค้นหารูปภาพสำหรับ Vector email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Vector email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61" cy="50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29" w:rsidRPr="00BE4D29" w:rsidRDefault="00BE4D29" w:rsidP="00BE4D29">
      <w:pPr>
        <w:tabs>
          <w:tab w:val="left" w:pos="3544"/>
        </w:tabs>
        <w:spacing w:after="0" w:line="240" w:lineRule="auto"/>
        <w:ind w:left="-90"/>
        <w:jc w:val="right"/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</w:pPr>
      <w:r w:rsidRPr="00BE4D29">
        <w:rPr>
          <w:rFonts w:ascii="TH SarabunIT๙" w:hAnsi="TH SarabunIT๙" w:cs="TH SarabunIT๙"/>
          <w:b/>
          <w:bCs/>
          <w:sz w:val="30"/>
          <w:szCs w:val="30"/>
          <w:cs/>
        </w:rPr>
        <w:t>จัดส่งแบบ</w:t>
      </w:r>
      <w:r w:rsidRPr="00BE4D29">
        <w:rPr>
          <w:rFonts w:ascii="TH SarabunIT๙" w:hAnsi="TH SarabunIT๙" w:cs="TH SarabunIT๙" w:hint="cs"/>
          <w:b/>
          <w:bCs/>
          <w:sz w:val="30"/>
          <w:szCs w:val="30"/>
          <w:cs/>
        </w:rPr>
        <w:t>ตรวจสอบ</w:t>
      </w:r>
      <w:r w:rsidRPr="00BE4D29">
        <w:rPr>
          <w:rFonts w:ascii="TH SarabunIT๙" w:hAnsi="TH SarabunIT๙" w:cs="TH SarabunIT๙"/>
          <w:b/>
          <w:bCs/>
          <w:sz w:val="30"/>
          <w:szCs w:val="30"/>
          <w:cs/>
        </w:rPr>
        <w:t>ฯ</w:t>
      </w:r>
      <w:r w:rsidRPr="00BE4D29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BE4D29">
        <w:rPr>
          <w:rFonts w:ascii="TH SarabunIT๙" w:hAnsi="TH SarabunIT๙" w:cs="TH SarabunIT๙"/>
          <w:b/>
          <w:bCs/>
          <w:sz w:val="30"/>
          <w:szCs w:val="30"/>
          <w:cs/>
        </w:rPr>
        <w:t>ไปที่</w:t>
      </w:r>
      <w:r w:rsidRPr="00BE4D2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E4D29"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  <w:t xml:space="preserve">: </w:t>
      </w:r>
      <w:r w:rsidRPr="00BE4D29">
        <w:rPr>
          <w:rFonts w:ascii="TH SarabunIT๙" w:eastAsia="Calibri" w:hAnsi="TH SarabunIT๙" w:cs="TH SarabunIT๙" w:hint="cs"/>
          <w:sz w:val="30"/>
          <w:szCs w:val="30"/>
          <w:shd w:val="clear" w:color="auto" w:fill="FFFFFF"/>
          <w:cs/>
        </w:rPr>
        <w:t>สำนักงานกิจการยุติธรรม (</w:t>
      </w:r>
      <w:r w:rsidRPr="00BE4D29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เลขานุการ</w:t>
      </w:r>
      <w:r w:rsidRPr="00BE4D29">
        <w:rPr>
          <w:rFonts w:ascii="TH SarabunIT๙" w:eastAsia="Calibri" w:hAnsi="TH SarabunIT๙" w:cs="TH SarabunIT๙" w:hint="cs"/>
          <w:sz w:val="30"/>
          <w:szCs w:val="30"/>
          <w:shd w:val="clear" w:color="auto" w:fill="FFFFFF"/>
          <w:cs/>
        </w:rPr>
        <w:t xml:space="preserve"> กพยช.)</w:t>
      </w:r>
      <w:bookmarkStart w:id="0" w:name="_GoBack"/>
      <w:bookmarkEnd w:id="0"/>
    </w:p>
    <w:p w:rsidR="00BE4D29" w:rsidRPr="00BE4D29" w:rsidRDefault="00BE4D29" w:rsidP="00BE4D29">
      <w:pPr>
        <w:tabs>
          <w:tab w:val="left" w:pos="3544"/>
        </w:tabs>
        <w:spacing w:after="0" w:line="240" w:lineRule="auto"/>
        <w:ind w:left="-90"/>
        <w:jc w:val="right"/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</w:pPr>
      <w:r w:rsidRPr="00BE4D29">
        <w:rPr>
          <w:rFonts w:ascii="TH SarabunIT๙" w:eastAsia="Calibri" w:hAnsi="TH SarabunIT๙" w:cs="TH SarabunIT๙" w:hint="cs"/>
          <w:sz w:val="30"/>
          <w:szCs w:val="30"/>
          <w:shd w:val="clear" w:color="auto" w:fill="FFFFFF"/>
          <w:cs/>
        </w:rPr>
        <w:t>อาคารรัฐประศาสนภักดี ชั้น 9  ศูนย์ราชการเฉลิมพระเกียรติ 80 พรรษาฯ</w:t>
      </w:r>
    </w:p>
    <w:p w:rsidR="00BE4D29" w:rsidRPr="00BE4D29" w:rsidRDefault="00BE4D29" w:rsidP="00BE4D29">
      <w:pPr>
        <w:tabs>
          <w:tab w:val="left" w:pos="3544"/>
        </w:tabs>
        <w:spacing w:after="0" w:line="240" w:lineRule="auto"/>
        <w:ind w:left="-90"/>
        <w:jc w:val="right"/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</w:pPr>
      <w:r w:rsidRPr="00BE4D29"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  <w:t xml:space="preserve">  </w:t>
      </w:r>
      <w:r w:rsidRPr="00BE4D29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ถนนแจ้งวัฒนะ แขวงทุ่งสองห้อง เขตหลักสี่</w:t>
      </w:r>
      <w:r w:rsidRPr="00BE4D29">
        <w:rPr>
          <w:rFonts w:ascii="TH SarabunIT๙" w:eastAsia="Calibri" w:hAnsi="TH SarabunIT๙" w:cs="TH SarabunIT๙" w:hint="cs"/>
          <w:sz w:val="30"/>
          <w:szCs w:val="30"/>
          <w:shd w:val="clear" w:color="auto" w:fill="FFFFFF"/>
          <w:cs/>
        </w:rPr>
        <w:t xml:space="preserve"> </w:t>
      </w:r>
      <w:r w:rsidRPr="00BE4D29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กรุงเทพฯ ๑๐๒๑๐</w:t>
      </w:r>
    </w:p>
    <w:p w:rsidR="00BE4D29" w:rsidRPr="00BE4D29" w:rsidRDefault="00BE4D29" w:rsidP="00BE4D29">
      <w:pPr>
        <w:tabs>
          <w:tab w:val="left" w:pos="3544"/>
        </w:tabs>
        <w:spacing w:after="0" w:line="240" w:lineRule="auto"/>
        <w:ind w:left="-90"/>
        <w:jc w:val="right"/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</w:pPr>
      <w:r w:rsidRPr="00BE4D29">
        <w:rPr>
          <w:rFonts w:ascii="TH SarabunIT๙" w:eastAsia="Calibri" w:hAnsi="TH SarabunIT๙" w:cs="TH SarabunIT๙" w:hint="cs"/>
          <w:sz w:val="30"/>
          <w:szCs w:val="30"/>
          <w:shd w:val="clear" w:color="auto" w:fill="FFFFFF"/>
          <w:cs/>
        </w:rPr>
        <w:t>โทรศัพท์ ๐ ๒๑๔๑ ๓๗๓๐  โทรสาร ๐ ๒๑๔๓ 8932</w:t>
      </w:r>
    </w:p>
    <w:p w:rsidR="00BE4D29" w:rsidRPr="00BE4D29" w:rsidRDefault="00BE4D29" w:rsidP="00BE4D29">
      <w:pPr>
        <w:tabs>
          <w:tab w:val="left" w:pos="3544"/>
        </w:tabs>
        <w:spacing w:after="0" w:line="240" w:lineRule="auto"/>
        <w:ind w:left="-90"/>
        <w:jc w:val="right"/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</w:pPr>
      <w:r w:rsidRPr="00BE4D29"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  <w:t xml:space="preserve">E-mail </w:t>
      </w:r>
      <w:hyperlink r:id="rId9" w:history="1">
        <w:r w:rsidRPr="00BE4D29">
          <w:rPr>
            <w:rStyle w:val="Hyperlink"/>
            <w:rFonts w:ascii="TH SarabunIT๙" w:eastAsia="Calibri" w:hAnsi="TH SarabunIT๙" w:cs="TH SarabunIT๙"/>
            <w:color w:val="auto"/>
            <w:sz w:val="30"/>
            <w:szCs w:val="30"/>
            <w:u w:val="none"/>
            <w:shd w:val="clear" w:color="auto" w:fill="FFFFFF"/>
          </w:rPr>
          <w:t>oja.joti@gmail.com</w:t>
        </w:r>
      </w:hyperlink>
    </w:p>
    <w:p w:rsidR="004506C0" w:rsidRPr="00BE4D29" w:rsidRDefault="004506C0"/>
    <w:sectPr w:rsidR="004506C0" w:rsidRPr="00BE4D29" w:rsidSect="00BE4D29">
      <w:footerReference w:type="default" r:id="rId10"/>
      <w:pgSz w:w="11907" w:h="16840" w:code="9"/>
      <w:pgMar w:top="1134" w:right="1134" w:bottom="1440" w:left="1701" w:header="720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1E" w:rsidRDefault="003E791E" w:rsidP="00BE4D29">
      <w:pPr>
        <w:spacing w:after="0" w:line="240" w:lineRule="auto"/>
      </w:pPr>
      <w:r>
        <w:separator/>
      </w:r>
    </w:p>
  </w:endnote>
  <w:endnote w:type="continuationSeparator" w:id="0">
    <w:p w:rsidR="003E791E" w:rsidRDefault="003E791E" w:rsidP="00BE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615701"/>
      <w:docPartObj>
        <w:docPartGallery w:val="Page Numbers (Bottom of Page)"/>
        <w:docPartUnique/>
      </w:docPartObj>
    </w:sdtPr>
    <w:sdtEndPr>
      <w:rPr>
        <w:rFonts w:ascii="TH NiramitIT๙" w:hAnsi="TH NiramitIT๙" w:cs="TH NiramitIT๙"/>
        <w:sz w:val="28"/>
        <w:szCs w:val="36"/>
      </w:rPr>
    </w:sdtEndPr>
    <w:sdtContent>
      <w:p w:rsidR="00BE4D29" w:rsidRPr="00BE4D29" w:rsidRDefault="00BE4D29">
        <w:pPr>
          <w:pStyle w:val="Footer"/>
          <w:jc w:val="center"/>
          <w:rPr>
            <w:rFonts w:ascii="TH NiramitIT๙" w:hAnsi="TH NiramitIT๙" w:cs="TH NiramitIT๙"/>
            <w:sz w:val="28"/>
            <w:szCs w:val="36"/>
          </w:rPr>
        </w:pPr>
        <w:r>
          <w:rPr>
            <w:rFonts w:ascii="TH NiramitIT๙" w:hAnsi="TH NiramitIT๙" w:cs="TH NiramitIT๙"/>
            <w:sz w:val="28"/>
            <w:szCs w:val="36"/>
          </w:rPr>
          <w:t xml:space="preserve">- </w:t>
        </w:r>
        <w:r w:rsidRPr="00BE4D29">
          <w:rPr>
            <w:rFonts w:ascii="TH NiramitIT๙" w:hAnsi="TH NiramitIT๙" w:cs="TH NiramitIT๙"/>
            <w:sz w:val="28"/>
            <w:szCs w:val="36"/>
          </w:rPr>
          <w:fldChar w:fldCharType="begin"/>
        </w:r>
        <w:r w:rsidRPr="00BE4D29">
          <w:rPr>
            <w:rFonts w:ascii="TH NiramitIT๙" w:hAnsi="TH NiramitIT๙" w:cs="TH NiramitIT๙"/>
            <w:sz w:val="28"/>
            <w:szCs w:val="36"/>
          </w:rPr>
          <w:instrText xml:space="preserve"> PAGE   \* MERGEFORMAT </w:instrText>
        </w:r>
        <w:r w:rsidRPr="00BE4D29">
          <w:rPr>
            <w:rFonts w:ascii="TH NiramitIT๙" w:hAnsi="TH NiramitIT๙" w:cs="TH NiramitIT๙"/>
            <w:sz w:val="28"/>
            <w:szCs w:val="36"/>
          </w:rPr>
          <w:fldChar w:fldCharType="separate"/>
        </w:r>
        <w:r w:rsidR="00E1226A">
          <w:rPr>
            <w:rFonts w:ascii="TH NiramitIT๙" w:hAnsi="TH NiramitIT๙" w:cs="TH NiramitIT๙"/>
            <w:noProof/>
            <w:sz w:val="28"/>
            <w:szCs w:val="36"/>
          </w:rPr>
          <w:t>2</w:t>
        </w:r>
        <w:r w:rsidRPr="00BE4D29">
          <w:rPr>
            <w:rFonts w:ascii="TH NiramitIT๙" w:hAnsi="TH NiramitIT๙" w:cs="TH NiramitIT๙"/>
            <w:noProof/>
            <w:sz w:val="28"/>
            <w:szCs w:val="36"/>
          </w:rPr>
          <w:fldChar w:fldCharType="end"/>
        </w:r>
        <w:r>
          <w:rPr>
            <w:rFonts w:ascii="TH NiramitIT๙" w:hAnsi="TH NiramitIT๙" w:cs="TH NiramitIT๙"/>
            <w:noProof/>
            <w:sz w:val="28"/>
            <w:szCs w:val="36"/>
          </w:rPr>
          <w:t xml:space="preserve"> -</w:t>
        </w:r>
      </w:p>
    </w:sdtContent>
  </w:sdt>
  <w:p w:rsidR="00BE4D29" w:rsidRDefault="00BE4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1E" w:rsidRDefault="003E791E" w:rsidP="00BE4D29">
      <w:pPr>
        <w:spacing w:after="0" w:line="240" w:lineRule="auto"/>
      </w:pPr>
      <w:r>
        <w:separator/>
      </w:r>
    </w:p>
  </w:footnote>
  <w:footnote w:type="continuationSeparator" w:id="0">
    <w:p w:rsidR="003E791E" w:rsidRDefault="003E791E" w:rsidP="00BE4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29"/>
    <w:rsid w:val="00060BD4"/>
    <w:rsid w:val="00340BB2"/>
    <w:rsid w:val="003E791E"/>
    <w:rsid w:val="004175A1"/>
    <w:rsid w:val="004506C0"/>
    <w:rsid w:val="00771574"/>
    <w:rsid w:val="00BE4D29"/>
    <w:rsid w:val="00D814CA"/>
    <w:rsid w:val="00E1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29"/>
    <w:pPr>
      <w:spacing w:line="252" w:lineRule="auto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D29"/>
    <w:pPr>
      <w:ind w:left="720"/>
      <w:contextualSpacing/>
    </w:pPr>
  </w:style>
  <w:style w:type="table" w:styleId="TableGrid">
    <w:name w:val="Table Grid"/>
    <w:basedOn w:val="TableNormal"/>
    <w:uiPriority w:val="59"/>
    <w:rsid w:val="00BE4D29"/>
    <w:pPr>
      <w:spacing w:after="0" w:line="240" w:lineRule="auto"/>
    </w:pPr>
    <w:rPr>
      <w:rFonts w:asciiTheme="majorHAnsi" w:eastAsiaTheme="majorEastAsia" w:hAnsiTheme="majorHAnsi" w:cstheme="maj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4D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D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29"/>
    <w:rPr>
      <w:rFonts w:ascii="Tahoma" w:eastAsiaTheme="majorEastAsi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D29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E4D29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BE4D29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E4D29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29"/>
    <w:pPr>
      <w:spacing w:line="252" w:lineRule="auto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D29"/>
    <w:pPr>
      <w:ind w:left="720"/>
      <w:contextualSpacing/>
    </w:pPr>
  </w:style>
  <w:style w:type="table" w:styleId="TableGrid">
    <w:name w:val="Table Grid"/>
    <w:basedOn w:val="TableNormal"/>
    <w:uiPriority w:val="59"/>
    <w:rsid w:val="00BE4D29"/>
    <w:pPr>
      <w:spacing w:after="0" w:line="240" w:lineRule="auto"/>
    </w:pPr>
    <w:rPr>
      <w:rFonts w:asciiTheme="majorHAnsi" w:eastAsiaTheme="majorEastAsia" w:hAnsiTheme="majorHAnsi" w:cstheme="maj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4D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D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29"/>
    <w:rPr>
      <w:rFonts w:ascii="Tahoma" w:eastAsiaTheme="majorEastAsi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D29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E4D29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BE4D29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E4D2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oja.go.th/th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ja.jo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Rungnapa Sritapanya</dc:creator>
  <cp:lastModifiedBy>Rungnapa Sritapanya</cp:lastModifiedBy>
  <cp:revision>2</cp:revision>
  <cp:lastPrinted>2017-12-06T08:34:00Z</cp:lastPrinted>
  <dcterms:created xsi:type="dcterms:W3CDTF">2017-12-06T08:32:00Z</dcterms:created>
  <dcterms:modified xsi:type="dcterms:W3CDTF">2017-12-06T08:34:00Z</dcterms:modified>
</cp:coreProperties>
</file>