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H SarabunIT๙" w:hAnsi="TH SarabunIT๙" w:cs="TH SarabunIT๙"/>
          <w:b/>
          <w:bCs/>
          <w:sz w:val="36"/>
          <w:szCs w:val="36"/>
          <w:cs/>
          <w:lang w:bidi="th-TH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29210</wp:posOffset>
                </wp:positionV>
                <wp:extent cx="1513205" cy="323850"/>
                <wp:effectExtent l="4445" t="4445" r="6350" b="14605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3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362.3pt;margin-top:2.3pt;height:25.5pt;width:119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bV5G9gA&#10;AAAIAQAADwAAAAAAAAABACAAAAAiAAAAZHJzL2Rvd25yZXYueG1sUEsBAhQAFAAAAAgAh07iQD2K&#10;52pYAgAAmA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3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ต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default" w:ascii="TH SarabunIT๙" w:hAnsi="TH SarabunIT๙" w:cs="TH SarabunIT๙"/>
          <w:b/>
          <w:bCs/>
          <w:sz w:val="36"/>
          <w:szCs w:val="36"/>
          <w:cs/>
          <w:lang w:val="en-US" w:bidi="th-TH"/>
        </w:rPr>
      </w:pPr>
      <w:r>
        <w:rPr>
          <w:rFonts w:hint="default" w:ascii="TH SarabunIT๙" w:hAnsi="TH SarabunIT๙" w:cs="TH SarabunIT๙"/>
          <w:b/>
          <w:bCs/>
          <w:sz w:val="40"/>
          <w:szCs w:val="40"/>
          <w:cs/>
          <w:lang w:val="th-TH" w:bidi="th-TH"/>
        </w:rPr>
        <w:t>แบบสรุปผล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th-TH" w:bidi="th-TH"/>
        </w:rPr>
        <w:t>งานที่ผ่านมา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firstLine="1606" w:firstLineChars="50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เพื่อแต่งตั้งให้ดำรงตำแหน่ง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1.</w:t>
      </w: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สรุปสาระสำคัญ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th-TH" w:bidi="th-TH"/>
        </w:rPr>
        <w:t>วัตถุประสงค์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jc w:val="left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3.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วิธีการดำเนินการ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ขั้นตอน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IT๙" w:hAnsi="TH SarabunIT๙" w:cs="TH SarabunIT๙"/>
          <w:b/>
          <w:bCs/>
          <w:color w:val="auto"/>
          <w:sz w:val="32"/>
          <w:szCs w:val="32"/>
          <w:cs/>
          <w:lang w:val="en-US" w:bidi="th-TH"/>
        </w:rPr>
        <w:t>4.</w:t>
      </w: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ผลสำเร็จของงาน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เชิงปริมาณ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เชิงคุณภาพ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val="en-US" w:bidi="th-TH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5.</w:t>
      </w: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ความยุ่งยากในการดำเนินการ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6.</w:t>
      </w: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ความรู้ ความสามารถที่ใช้ในการปฏิบัติงาน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jc w:val="left"/>
        <w:textAlignment w:val="auto"/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7.</w:t>
      </w:r>
      <w:r>
        <w:rPr>
          <w:rFonts w:hint="cs" w:ascii="TH SarabunIT๙" w:hAnsi="TH SarabunIT๙" w:cs="TH SarabunIT๙"/>
          <w:b/>
          <w:bCs/>
          <w:color w:val="FFFFFF" w:themeColor="background1"/>
          <w:sz w:val="32"/>
          <w:szCs w:val="32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ประโยชน์ของผลงาน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ind w:left="1440" w:leftChars="0" w:firstLine="720" w:firstLine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ขอรับรองว่าข้อความดังกล่าวข้างต้นเป็นความจริงทุกประการ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ind w:left="2160" w:leftChars="0" w:firstLine="720" w:firstLineChars="0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ลงชื่อผู้แสดงความประสงค์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960" w:firstLineChars="155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IT๙" w:hAnsi="TH SarabunIT๙" w:cs="TH SarabunIT๙"/>
          <w:b w:val="0"/>
          <w:bCs w:val="0"/>
          <w:sz w:val="32"/>
          <w:szCs w:val="32"/>
          <w:cs w:val="0"/>
          <w:lang w:val="en-US" w:bidi="th-TH"/>
        </w:rPr>
        <w:t>(..........................................................)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0" w:leftChars="0" w:firstLine="1363" w:firstLineChars="426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0" w:leftChars="0" w:firstLine="1363" w:firstLineChars="426"/>
        <w:jc w:val="left"/>
        <w:textAlignment w:val="auto"/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วันที่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เดือน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......................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พ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b w:val="0"/>
          <w:bCs w:val="0"/>
          <w:sz w:val="32"/>
          <w:szCs w:val="32"/>
          <w:cs/>
          <w:lang w:val="en-US" w:bidi="th-TH"/>
        </w:rPr>
        <w:t>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cs" w:ascii="TH SarabunIT๙" w:hAnsi="TH SarabunIT๙" w:cs="TH SarabunIT๙"/>
          <w:b/>
          <w:bCs/>
          <w:sz w:val="28"/>
          <w:szCs w:val="28"/>
          <w:cs/>
          <w:lang w:val="th-TH" w:bidi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thaiDistribute"/>
        <w:textAlignment w:val="auto"/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28"/>
          <w:szCs w:val="28"/>
          <w:cs/>
          <w:lang w:val="th-TH" w:bidi="th-TH"/>
        </w:rPr>
        <w:t>หมายเหตุ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sz w:val="28"/>
          <w:szCs w:val="28"/>
          <w:cs w:val="0"/>
          <w:lang w:val="en-US" w:bidi="th-TH"/>
        </w:rPr>
        <w:t xml:space="preserve">: 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1. 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th-TH" w:bidi="th-TH"/>
        </w:rPr>
        <w:t>แบบสรุปผลงานฉบับนี้ ใช้สำหรับเป็นข้อมูลเพื่อประกอบการพิจารณาการการโอน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th-TH" w:bidi="th-TH"/>
        </w:rPr>
        <w:t>ข้าราชการประเภทอื่น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en-US" w:bidi="th-TH"/>
        </w:rPr>
        <w:br w:type="textWrapping"/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0"/>
          <w:sz w:val="28"/>
          <w:szCs w:val="28"/>
          <w:cs/>
          <w:lang w:val="th-TH" w:bidi="th-TH"/>
        </w:rPr>
        <w:t>และการย้าย หรือโอนข้าราชการพลเรือนสามัญ</w:t>
      </w:r>
      <w:r>
        <w:rPr>
          <w:rFonts w:hint="cs" w:ascii="TH SarabunIT๙" w:hAnsi="TH SarabunIT๙" w:eastAsia="+เนื้อความ" w:cs="TH SarabunIT๙"/>
          <w:b w:val="0"/>
          <w:bCs w:val="0"/>
          <w:color w:val="auto"/>
          <w:spacing w:val="-6"/>
          <w:sz w:val="28"/>
          <w:szCs w:val="28"/>
          <w:cs/>
          <w:lang w:val="th-TH" w:bidi="th-TH"/>
        </w:rPr>
        <w:t>ไปแต่งตั้งให้ดำรงตำแหน่งระดับชำนาญการ และระดับชำนาญการพิเศษ ในสายงานเดียวกันหรือในต่างสายงานและเป็นสายงานที่ไม่ได้จัดอยู่ในกลุ่มตำแหน่งเดียวกันกับสายงานในตำแหน่งที่ผู้นั้นดำรงอยู่หรือเคยดำรงอยู่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left"/>
        <w:textAlignment w:val="auto"/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</w:pP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>2.</w:t>
      </w:r>
      <w:r>
        <w:rPr>
          <w:rFonts w:hint="cs" w:ascii="TH SarabunIT๙" w:hAnsi="TH SarabunIT๙" w:cs="TH SarabunIT๙"/>
          <w:b w:val="0"/>
          <w:bCs w:val="0"/>
          <w:color w:val="FFFFFF" w:themeColor="background1"/>
          <w:sz w:val="28"/>
          <w:szCs w:val="28"/>
          <w:cs/>
          <w:lang w:val="en-US" w:bidi="th-TH"/>
          <w14:textFill>
            <w14:solidFill>
              <w14:schemeClr w14:val="bg1"/>
            </w14:solidFill>
          </w14:textFill>
        </w:rPr>
        <w:t>.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th-TH" w:bidi="th-TH"/>
        </w:rPr>
        <w:t>ให้จัดทำ</w:t>
      </w:r>
      <w:r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th-TH" w:bidi="th-TH"/>
        </w:rPr>
        <w:t>สรุปผลการปฏิบัติงานย้อนหลัง</w:t>
      </w:r>
      <w:r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>5</w:t>
      </w:r>
      <w:r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 w:val="0"/>
          <w:bCs w:val="0"/>
          <w:sz w:val="28"/>
          <w:szCs w:val="28"/>
          <w:cs/>
          <w:lang w:val="th-TH" w:bidi="th-TH"/>
        </w:rPr>
        <w:t>ปี</w:t>
      </w:r>
      <w:r>
        <w:rPr>
          <w:rFonts w:hint="cs" w:ascii="TH SarabunIT๙" w:hAnsi="TH SarabunIT๙" w:cs="TH SarabunIT๙"/>
          <w:b w:val="0"/>
          <w:bCs w:val="0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28"/>
          <w:szCs w:val="28"/>
          <w:cs/>
          <w:lang w:val="th-TH" w:bidi="th-TH"/>
        </w:rPr>
        <w:t xml:space="preserve"> ไม่เกิน </w:t>
      </w:r>
      <w:r>
        <w:rPr>
          <w:rFonts w:hint="cs" w:ascii="TH SarabunIT๙" w:hAnsi="TH SarabunIT๙" w:cs="TH SarabunIT๙"/>
          <w:sz w:val="28"/>
          <w:szCs w:val="28"/>
          <w:cs/>
          <w:lang w:val="en-US" w:bidi="th-TH"/>
        </w:rPr>
        <w:t xml:space="preserve">5 </w:t>
      </w:r>
      <w:r>
        <w:rPr>
          <w:rFonts w:hint="cs" w:ascii="TH SarabunIT๙" w:hAnsi="TH SarabunIT๙" w:cs="TH SarabunIT๙"/>
          <w:sz w:val="28"/>
          <w:szCs w:val="28"/>
          <w:cs/>
          <w:lang w:val="th-TH" w:bidi="th-TH"/>
        </w:rPr>
        <w:t xml:space="preserve">หน้ากระดาษ </w:t>
      </w:r>
      <w:r>
        <w:rPr>
          <w:rFonts w:hint="default" w:ascii="TH SarabunIT๙" w:hAnsi="TH SarabunIT๙" w:cs="TH SarabunIT๙"/>
          <w:sz w:val="28"/>
          <w:szCs w:val="28"/>
          <w:cs w:val="0"/>
          <w:lang w:val="en-US" w:bidi="th-TH"/>
        </w:rPr>
        <w:t>A4</w:t>
      </w:r>
    </w:p>
    <w:sectPr>
      <w:pgSz w:w="12240" w:h="15840"/>
      <w:pgMar w:top="600" w:right="1440" w:bottom="22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+เนื้อความ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CAE70"/>
    <w:multiLevelType w:val="singleLevel"/>
    <w:tmpl w:val="0B0CAE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0D65"/>
    <w:rsid w:val="044E1BBA"/>
    <w:rsid w:val="0B8A055A"/>
    <w:rsid w:val="0BBF0BA4"/>
    <w:rsid w:val="10367443"/>
    <w:rsid w:val="1BCA655E"/>
    <w:rsid w:val="2195224A"/>
    <w:rsid w:val="23CC10DA"/>
    <w:rsid w:val="29765609"/>
    <w:rsid w:val="2BCF0D65"/>
    <w:rsid w:val="2CD6611F"/>
    <w:rsid w:val="3D1322A3"/>
    <w:rsid w:val="405A112E"/>
    <w:rsid w:val="48160856"/>
    <w:rsid w:val="5B4877A1"/>
    <w:rsid w:val="5EAB0A16"/>
    <w:rsid w:val="74D75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8"/>
      <w:lang w:val="en-US" w:eastAsia="zh-CN" w:bidi="th-TH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2022-02-11T02:44:00Z</dcterms:created>
  <dc:creator>b_chanida</dc:creator>
  <cp:lastModifiedBy>b_chanida</cp:lastModifiedBy>
  <cp:lastPrinted>2022-05-11T11:06:00Z</cp:lastPrinted>
  <dcterms:modified xsi:type="dcterms:W3CDTF">2024-01-18T06:53:39Z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